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3CC50C32" w14:paraId="2FEAD5C1" wp14:textId="1FE0E4E7">
      <w:pPr>
        <w:pStyle w:val="Normal"/>
        <w:jc w:val="both"/>
        <w:rPr>
          <w:rFonts w:ascii="Calibri" w:hAnsi="Calibri" w:eastAsia="Calibri" w:cs="Calibri"/>
          <w:noProof w:val="0"/>
          <w:sz w:val="22"/>
          <w:szCs w:val="22"/>
          <w:lang w:val="en-US"/>
        </w:rPr>
      </w:pPr>
      <w:r w:rsidR="268C6066">
        <w:rPr/>
        <w:t xml:space="preserve">                                       </w:t>
      </w:r>
      <w:r>
        <w:drawing>
          <wp:inline xmlns:wp14="http://schemas.microsoft.com/office/word/2010/wordprocessingDrawing" wp14:editId="3B7DE2D9" wp14:anchorId="41926184">
            <wp:extent cx="3184872" cy="1400175"/>
            <wp:effectExtent l="76200" t="76200" r="111125" b="104775"/>
            <wp:docPr id="2037145315" name="" title=""/>
            <wp:cNvGraphicFramePr>
              <a:graphicFrameLocks noChangeAspect="1"/>
            </wp:cNvGraphicFramePr>
            <a:graphic>
              <a:graphicData uri="http://schemas.openxmlformats.org/drawingml/2006/picture">
                <pic:pic>
                  <pic:nvPicPr>
                    <pic:cNvPr id="0" name=""/>
                    <pic:cNvPicPr/>
                  </pic:nvPicPr>
                  <pic:blipFill>
                    <a:blip r:embed="R90a0b2dd7bab4e5a">
                      <a:extLst xmlns:a="http://schemas.openxmlformats.org/drawingml/2006/main">
                        <a:ext xmlns:a="http://schemas.openxmlformats.org/drawingml/2006/main"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3184872" cy="1400175"/>
                    </a:xfrm>
                    <a:prstGeom xmlns:a="http://schemas.openxmlformats.org/drawingml/2006/main" prst="rect">
                      <a:avLst/>
                    </a:prstGeom>
                    <a:ln xmlns:a="http://schemas.openxmlformats.org/drawingml/2006/main" w="38100" cap="sq">
                      <a:solidFill>
                        <a:srgbClr val="000000"/>
                      </a:solidFill>
                      <a:prstDash val="solid"/>
                      <a:miter lim="800000"/>
                    </a:ln>
                    <a:effectLst xmlns:a="http://schemas.openxmlformats.org/drawingml/2006/main">
                      <a:outerShdw blurRad="50800" dist="38100" dir="2700000" algn="tl" rotWithShape="0">
                        <a:srgbClr val="000000">
                          <a:alpha val="43000"/>
                        </a:srgbClr>
                      </a:outerShdw>
                    </a:effectLst>
                  </pic:spPr>
                </pic:pic>
              </a:graphicData>
            </a:graphic>
          </wp:inline>
        </w:drawing>
      </w:r>
      <w:r w:rsidRPr="268C6066" w:rsidR="268C6066">
        <w:rPr>
          <w:rFonts w:ascii="Calibri" w:hAnsi="Calibri" w:eastAsia="Calibri" w:cs="Calibri"/>
          <w:noProof w:val="0"/>
          <w:sz w:val="22"/>
          <w:szCs w:val="22"/>
          <w:lang w:val="en-US"/>
        </w:rPr>
        <w:t xml:space="preserve">                                                                                        </w:t>
      </w:r>
    </w:p>
    <w:p xmlns:wp14="http://schemas.microsoft.com/office/word/2010/wordml" w:rsidP="268C6066" w14:paraId="354730D3" wp14:textId="28FD5DDE">
      <w:pPr>
        <w:pStyle w:val="Normal"/>
        <w:rPr>
          <w:rFonts w:ascii="Calibri" w:hAnsi="Calibri" w:eastAsia="Calibri" w:cs="Calibri"/>
          <w:b w:val="1"/>
          <w:bCs w:val="1"/>
          <w:noProof w:val="0"/>
          <w:sz w:val="22"/>
          <w:szCs w:val="22"/>
          <w:lang w:val="en-US"/>
        </w:rPr>
      </w:pPr>
      <w:r w:rsidRPr="268C6066" w:rsidR="268C6066">
        <w:rPr>
          <w:rFonts w:ascii="Calibri" w:hAnsi="Calibri" w:eastAsia="Calibri" w:cs="Calibri"/>
          <w:b w:val="1"/>
          <w:bCs w:val="1"/>
          <w:noProof w:val="0"/>
          <w:sz w:val="22"/>
          <w:szCs w:val="22"/>
          <w:lang w:val="en-US"/>
        </w:rPr>
        <w:t>Wrap Maintenance Sheet</w:t>
      </w:r>
      <w:r w:rsidRPr="268C6066" w:rsidR="268C6066">
        <w:rPr>
          <w:rFonts w:ascii="Calibri" w:hAnsi="Calibri" w:eastAsia="Calibri" w:cs="Calibri"/>
          <w:noProof w:val="0"/>
          <w:sz w:val="22"/>
          <w:szCs w:val="22"/>
          <w:lang w:val="en-US"/>
        </w:rPr>
        <w:t xml:space="preserve"> </w:t>
      </w:r>
    </w:p>
    <w:p xmlns:wp14="http://schemas.microsoft.com/office/word/2010/wordml" w:rsidP="3CC50C32" w14:paraId="3752F478" wp14:textId="45C36997">
      <w:pPr>
        <w:pStyle w:val="Normal"/>
        <w:rPr>
          <w:rFonts w:ascii="Calibri" w:hAnsi="Calibri" w:eastAsia="Calibri" w:cs="Calibri"/>
          <w:noProof w:val="0"/>
          <w:sz w:val="22"/>
          <w:szCs w:val="22"/>
          <w:lang w:val="en-US"/>
        </w:rPr>
      </w:pPr>
      <w:r w:rsidRPr="268C6066" w:rsidR="268C6066">
        <w:rPr>
          <w:rFonts w:ascii="Calibri" w:hAnsi="Calibri" w:eastAsia="Calibri" w:cs="Calibri"/>
          <w:noProof w:val="0"/>
          <w:sz w:val="22"/>
          <w:szCs w:val="22"/>
          <w:lang w:val="en-US"/>
        </w:rPr>
        <w:t xml:space="preserve">Keeping the vehicle clean is the No. 1 thing you can do right. Removing dirt build up and road grime will keep the protective laminate from getting stained and dull. The maintenance tips on our sheet all deal with the proper way to keep the wrap clean. While you are doing your cleaning &amp; maintenance, should you see any bubbles or lifting edges, contact us immediately and we will fix the issue before it becomes a bigger problem. </w:t>
      </w:r>
      <w:r w:rsidRPr="268C6066" w:rsidR="268C6066">
        <w:rPr>
          <w:rFonts w:ascii="Calibri" w:hAnsi="Calibri" w:eastAsia="Calibri" w:cs="Calibri"/>
          <w:b w:val="1"/>
          <w:bCs w:val="1"/>
          <w:noProof w:val="0"/>
          <w:sz w:val="22"/>
          <w:szCs w:val="22"/>
          <w:lang w:val="en-US"/>
        </w:rPr>
        <w:t>Be sure not to wash your vehicle for 48 hours after install!</w:t>
      </w:r>
    </w:p>
    <w:p xmlns:wp14="http://schemas.microsoft.com/office/word/2010/wordml" w:rsidP="3CC50C32" w14:paraId="73A38E84" wp14:textId="24D45790">
      <w:pPr>
        <w:pStyle w:val="Normal"/>
        <w:rPr>
          <w:rFonts w:ascii="Calibri" w:hAnsi="Calibri" w:eastAsia="Calibri" w:cs="Calibri"/>
          <w:noProof w:val="0"/>
          <w:sz w:val="22"/>
          <w:szCs w:val="22"/>
          <w:lang w:val="en-US"/>
        </w:rPr>
      </w:pPr>
    </w:p>
    <w:p xmlns:wp14="http://schemas.microsoft.com/office/word/2010/wordml" w:rsidP="3CC50C32" w14:paraId="52D27381" wp14:textId="6749A411">
      <w:pPr>
        <w:pStyle w:val="Normal"/>
        <w:rPr>
          <w:rFonts w:ascii="Calibri" w:hAnsi="Calibri" w:eastAsia="Calibri" w:cs="Calibri"/>
          <w:noProof w:val="0"/>
          <w:sz w:val="22"/>
          <w:szCs w:val="22"/>
          <w:lang w:val="en-US"/>
        </w:rPr>
      </w:pPr>
      <w:r w:rsidRPr="3CC50C32" w:rsidR="3CC50C32">
        <w:rPr>
          <w:rFonts w:ascii="Calibri" w:hAnsi="Calibri" w:eastAsia="Calibri" w:cs="Calibri"/>
          <w:b w:val="1"/>
          <w:bCs w:val="1"/>
          <w:noProof w:val="0"/>
          <w:sz w:val="22"/>
          <w:szCs w:val="22"/>
          <w:lang w:val="en-US"/>
        </w:rPr>
        <w:t>Q: Can I Take My Wrap Through the Car Wash?</w:t>
      </w:r>
      <w:r w:rsidRPr="3CC50C32" w:rsidR="3CC50C32">
        <w:rPr>
          <w:rFonts w:ascii="Calibri" w:hAnsi="Calibri" w:eastAsia="Calibri" w:cs="Calibri"/>
          <w:noProof w:val="0"/>
          <w:sz w:val="22"/>
          <w:szCs w:val="22"/>
          <w:lang w:val="en-US"/>
        </w:rPr>
        <w:t xml:space="preserve"> </w:t>
      </w:r>
    </w:p>
    <w:p xmlns:wp14="http://schemas.microsoft.com/office/word/2010/wordml" w:rsidP="3CC50C32" w14:paraId="6C460C53" wp14:textId="6B7B60D9">
      <w:pPr>
        <w:pStyle w:val="Normal"/>
        <w:rPr>
          <w:rFonts w:ascii="Calibri" w:hAnsi="Calibri" w:eastAsia="Calibri" w:cs="Calibri"/>
          <w:noProof w:val="0"/>
          <w:sz w:val="22"/>
          <w:szCs w:val="22"/>
          <w:lang w:val="en-US"/>
        </w:rPr>
      </w:pPr>
      <w:r w:rsidRPr="268C6066" w:rsidR="268C6066">
        <w:rPr>
          <w:rFonts w:ascii="Calibri" w:hAnsi="Calibri" w:eastAsia="Calibri" w:cs="Calibri"/>
          <w:noProof w:val="0"/>
          <w:sz w:val="22"/>
          <w:szCs w:val="22"/>
          <w:lang w:val="en-US"/>
        </w:rPr>
        <w:t>A: Yes, but only touchless/</w:t>
      </w:r>
      <w:r w:rsidRPr="268C6066" w:rsidR="268C6066">
        <w:rPr>
          <w:rFonts w:ascii="Calibri" w:hAnsi="Calibri" w:eastAsia="Calibri" w:cs="Calibri"/>
          <w:noProof w:val="0"/>
          <w:sz w:val="22"/>
          <w:szCs w:val="22"/>
          <w:lang w:val="en-US"/>
        </w:rPr>
        <w:t>nonabrasive</w:t>
      </w:r>
      <w:r w:rsidRPr="268C6066" w:rsidR="268C6066">
        <w:rPr>
          <w:rFonts w:ascii="Calibri" w:hAnsi="Calibri" w:eastAsia="Calibri" w:cs="Calibri"/>
          <w:noProof w:val="0"/>
          <w:sz w:val="22"/>
          <w:szCs w:val="22"/>
          <w:lang w:val="en-US"/>
        </w:rPr>
        <w:t xml:space="preserve"> automatic car washes. Your vehicle is an investment and to protect that investment to the best of your ability, hand washing is always recommended at least every two weeks. Here’s a few tips for making sure that your hand washing protects the vehicle wrap as well: </w:t>
      </w:r>
    </w:p>
    <w:p xmlns:wp14="http://schemas.microsoft.com/office/word/2010/wordml" w:rsidP="3CC50C32" w14:paraId="1AE81C98" wp14:textId="783B7789">
      <w:pPr>
        <w:pStyle w:val="ListParagraph"/>
        <w:numPr>
          <w:ilvl w:val="0"/>
          <w:numId w:val="1"/>
        </w:numPr>
        <w:rPr>
          <w:rFonts w:ascii="Calibri" w:hAnsi="Calibri" w:eastAsia="Calibri" w:cs="Calibri" w:asciiTheme="minorAscii" w:hAnsiTheme="minorAscii" w:eastAsiaTheme="minorAscii" w:cstheme="minorAscii"/>
          <w:noProof w:val="0"/>
          <w:sz w:val="22"/>
          <w:szCs w:val="22"/>
          <w:lang w:val="en-US"/>
        </w:rPr>
      </w:pPr>
      <w:r w:rsidRPr="3CC50C32" w:rsidR="3CC50C32">
        <w:rPr>
          <w:rFonts w:ascii="Calibri" w:hAnsi="Calibri" w:eastAsia="Calibri" w:cs="Calibri"/>
          <w:noProof w:val="0"/>
          <w:sz w:val="22"/>
          <w:szCs w:val="22"/>
          <w:lang w:val="en-US"/>
        </w:rPr>
        <w:t xml:space="preserve">Use a non-abrasive cleaner without strong solvents. </w:t>
      </w:r>
    </w:p>
    <w:p xmlns:wp14="http://schemas.microsoft.com/office/word/2010/wordml" w:rsidP="3CC50C32" w14:paraId="4AF262E2" wp14:textId="629FE88A">
      <w:pPr>
        <w:pStyle w:val="ListParagraph"/>
        <w:numPr>
          <w:ilvl w:val="0"/>
          <w:numId w:val="1"/>
        </w:numPr>
        <w:rPr>
          <w:noProof w:val="0"/>
          <w:sz w:val="22"/>
          <w:szCs w:val="22"/>
          <w:lang w:val="en-US"/>
        </w:rPr>
      </w:pPr>
      <w:r w:rsidRPr="3CC50C32" w:rsidR="3CC50C32">
        <w:rPr>
          <w:rFonts w:ascii="Calibri" w:hAnsi="Calibri" w:eastAsia="Calibri" w:cs="Calibri"/>
          <w:noProof w:val="0"/>
          <w:sz w:val="22"/>
          <w:szCs w:val="22"/>
          <w:lang w:val="en-US"/>
        </w:rPr>
        <w:t xml:space="preserve">Use plenty of water and wash the vehicle from the top down. </w:t>
      </w:r>
    </w:p>
    <w:p xmlns:wp14="http://schemas.microsoft.com/office/word/2010/wordml" w:rsidP="3CC50C32" w14:paraId="5AA3F46B" wp14:textId="409710C9">
      <w:pPr>
        <w:pStyle w:val="ListParagraph"/>
        <w:numPr>
          <w:ilvl w:val="0"/>
          <w:numId w:val="1"/>
        </w:numPr>
        <w:rPr>
          <w:noProof w:val="0"/>
          <w:sz w:val="22"/>
          <w:szCs w:val="22"/>
          <w:lang w:val="en-US"/>
        </w:rPr>
      </w:pPr>
      <w:r w:rsidRPr="3CC50C32" w:rsidR="3CC50C32">
        <w:rPr>
          <w:rFonts w:ascii="Calibri" w:hAnsi="Calibri" w:eastAsia="Calibri" w:cs="Calibri"/>
          <w:noProof w:val="0"/>
          <w:sz w:val="22"/>
          <w:szCs w:val="22"/>
          <w:lang w:val="en-US"/>
        </w:rPr>
        <w:t xml:space="preserve">Avoid brushes—both automatic and hand brushes—as they can cause scratches and dull the finish of the protective laminate. Brushes can also lift loose edges. </w:t>
      </w:r>
    </w:p>
    <w:p xmlns:wp14="http://schemas.microsoft.com/office/word/2010/wordml" w:rsidP="3CC50C32" w14:paraId="0B47F68B" wp14:textId="4D2963E3">
      <w:pPr>
        <w:pStyle w:val="ListParagraph"/>
        <w:numPr>
          <w:ilvl w:val="0"/>
          <w:numId w:val="1"/>
        </w:numPr>
        <w:rPr>
          <w:noProof w:val="0"/>
          <w:sz w:val="22"/>
          <w:szCs w:val="22"/>
          <w:lang w:val="en-US"/>
        </w:rPr>
      </w:pPr>
      <w:r w:rsidRPr="3CC50C32" w:rsidR="3CC50C32">
        <w:rPr>
          <w:rFonts w:ascii="Calibri" w:hAnsi="Calibri" w:eastAsia="Calibri" w:cs="Calibri"/>
          <w:noProof w:val="0"/>
          <w:sz w:val="22"/>
          <w:szCs w:val="22"/>
          <w:lang w:val="en-US"/>
        </w:rPr>
        <w:t xml:space="preserve">Use a soft sponge or rag and avoid excessive scrubbing. </w:t>
      </w:r>
    </w:p>
    <w:p xmlns:wp14="http://schemas.microsoft.com/office/word/2010/wordml" w:rsidP="3CC50C32" w14:paraId="0FC16EB1" wp14:textId="7967B00E">
      <w:pPr>
        <w:pStyle w:val="ListParagraph"/>
        <w:numPr>
          <w:ilvl w:val="0"/>
          <w:numId w:val="1"/>
        </w:numPr>
        <w:rPr>
          <w:noProof w:val="0"/>
          <w:sz w:val="22"/>
          <w:szCs w:val="22"/>
          <w:lang w:val="en-US"/>
        </w:rPr>
      </w:pPr>
      <w:r w:rsidRPr="3CC50C32" w:rsidR="3CC50C32">
        <w:rPr>
          <w:rFonts w:ascii="Calibri" w:hAnsi="Calibri" w:eastAsia="Calibri" w:cs="Calibri"/>
          <w:noProof w:val="0"/>
          <w:sz w:val="22"/>
          <w:szCs w:val="22"/>
          <w:lang w:val="en-US"/>
        </w:rPr>
        <w:t xml:space="preserve">Take extra care on matte or textured finishes. </w:t>
      </w:r>
    </w:p>
    <w:p xmlns:wp14="http://schemas.microsoft.com/office/word/2010/wordml" w:rsidP="3CC50C32" w14:paraId="1B0E96EC" wp14:textId="34851CCE">
      <w:pPr>
        <w:pStyle w:val="ListParagraph"/>
        <w:numPr>
          <w:ilvl w:val="0"/>
          <w:numId w:val="1"/>
        </w:numPr>
        <w:rPr>
          <w:noProof w:val="0"/>
          <w:sz w:val="22"/>
          <w:szCs w:val="22"/>
          <w:lang w:val="en-US"/>
        </w:rPr>
      </w:pPr>
      <w:r w:rsidRPr="3CC50C32" w:rsidR="3CC50C32">
        <w:rPr>
          <w:rFonts w:ascii="Calibri" w:hAnsi="Calibri" w:eastAsia="Calibri" w:cs="Calibri"/>
          <w:noProof w:val="0"/>
          <w:sz w:val="22"/>
          <w:szCs w:val="22"/>
          <w:lang w:val="en-US"/>
        </w:rPr>
        <w:t xml:space="preserve">Rinse any residue thoroughly with clean water. </w:t>
      </w:r>
    </w:p>
    <w:p xmlns:wp14="http://schemas.microsoft.com/office/word/2010/wordml" w:rsidP="3CC50C32" w14:paraId="41E39209" wp14:textId="7C0E8FFE">
      <w:pPr>
        <w:pStyle w:val="ListParagraph"/>
        <w:numPr>
          <w:ilvl w:val="0"/>
          <w:numId w:val="1"/>
        </w:numPr>
        <w:rPr>
          <w:rFonts w:ascii="Calibri" w:hAnsi="Calibri" w:eastAsia="Calibri" w:cs="Calibri" w:asciiTheme="minorAscii" w:hAnsiTheme="minorAscii" w:eastAsiaTheme="minorAscii" w:cstheme="minorAscii"/>
          <w:noProof w:val="0"/>
          <w:sz w:val="22"/>
          <w:szCs w:val="22"/>
          <w:lang w:val="en-US"/>
        </w:rPr>
      </w:pPr>
      <w:r w:rsidRPr="3CC50C32" w:rsidR="3CC50C32">
        <w:rPr>
          <w:rFonts w:ascii="Calibri" w:hAnsi="Calibri" w:eastAsia="Calibri" w:cs="Calibri"/>
          <w:noProof w:val="0"/>
          <w:sz w:val="22"/>
          <w:szCs w:val="22"/>
          <w:lang w:val="en-US"/>
        </w:rPr>
        <w:t xml:space="preserve">Air dry or dry with a microfiber cloth. </w:t>
      </w:r>
    </w:p>
    <w:p xmlns:wp14="http://schemas.microsoft.com/office/word/2010/wordml" w:rsidP="3CC50C32" w14:paraId="370374A0" wp14:textId="663B6195">
      <w:pPr>
        <w:pStyle w:val="Normal"/>
        <w:ind w:left="0"/>
        <w:rPr>
          <w:rFonts w:ascii="Calibri" w:hAnsi="Calibri" w:eastAsia="Calibri" w:cs="Calibri"/>
          <w:noProof w:val="0"/>
          <w:sz w:val="22"/>
          <w:szCs w:val="22"/>
          <w:lang w:val="en-US"/>
        </w:rPr>
      </w:pPr>
    </w:p>
    <w:p xmlns:wp14="http://schemas.microsoft.com/office/word/2010/wordml" w:rsidP="3CC50C32" w14:paraId="1EB02EBF" wp14:textId="519D4E9F">
      <w:pPr>
        <w:pStyle w:val="Normal"/>
        <w:ind w:left="0"/>
        <w:rPr>
          <w:rFonts w:ascii="Calibri" w:hAnsi="Calibri" w:eastAsia="Calibri" w:cs="Calibri"/>
          <w:noProof w:val="0"/>
          <w:sz w:val="22"/>
          <w:szCs w:val="22"/>
          <w:lang w:val="en-US"/>
        </w:rPr>
      </w:pPr>
      <w:r w:rsidRPr="3CC50C32" w:rsidR="3CC50C32">
        <w:rPr>
          <w:rFonts w:ascii="Calibri" w:hAnsi="Calibri" w:eastAsia="Calibri" w:cs="Calibri"/>
          <w:b w:val="1"/>
          <w:bCs w:val="1"/>
          <w:noProof w:val="0"/>
          <w:sz w:val="22"/>
          <w:szCs w:val="22"/>
          <w:lang w:val="en-US"/>
        </w:rPr>
        <w:t xml:space="preserve">Q: Can I Pressure Wash My Vehicle? </w:t>
      </w:r>
    </w:p>
    <w:p xmlns:wp14="http://schemas.microsoft.com/office/word/2010/wordml" w:rsidP="3CC50C32" w14:paraId="2A2B951E" wp14:textId="5328009D">
      <w:pPr>
        <w:pStyle w:val="Normal"/>
        <w:ind w:left="0"/>
        <w:rPr>
          <w:rFonts w:ascii="Calibri" w:hAnsi="Calibri" w:eastAsia="Calibri" w:cs="Calibri"/>
          <w:noProof w:val="0"/>
          <w:sz w:val="22"/>
          <w:szCs w:val="22"/>
          <w:lang w:val="en-US"/>
        </w:rPr>
      </w:pPr>
      <w:r w:rsidRPr="3CC50C32" w:rsidR="3CC50C32">
        <w:rPr>
          <w:rFonts w:ascii="Calibri" w:hAnsi="Calibri" w:eastAsia="Calibri" w:cs="Calibri"/>
          <w:noProof w:val="0"/>
          <w:sz w:val="22"/>
          <w:szCs w:val="22"/>
          <w:lang w:val="en-US"/>
        </w:rPr>
        <w:t>A: While it’s ok to pressure wash a wrapped vehicle, be sure to follow these guidelines if you do so:</w:t>
      </w:r>
    </w:p>
    <w:p xmlns:wp14="http://schemas.microsoft.com/office/word/2010/wordml" w:rsidP="3CC50C32" w14:paraId="2A1BAF48" wp14:textId="47F5F84D">
      <w:pPr>
        <w:pStyle w:val="ListParagraph"/>
        <w:numPr>
          <w:ilvl w:val="0"/>
          <w:numId w:val="2"/>
        </w:numPr>
        <w:rPr>
          <w:rFonts w:ascii="Calibri" w:hAnsi="Calibri" w:eastAsia="Calibri" w:cs="Calibri" w:asciiTheme="minorAscii" w:hAnsiTheme="minorAscii" w:eastAsiaTheme="minorAscii" w:cstheme="minorAscii"/>
          <w:noProof w:val="0"/>
          <w:sz w:val="22"/>
          <w:szCs w:val="22"/>
          <w:lang w:val="en-US"/>
        </w:rPr>
      </w:pPr>
      <w:r w:rsidRPr="3CC50C32" w:rsidR="3CC50C32">
        <w:rPr>
          <w:rFonts w:ascii="Calibri" w:hAnsi="Calibri" w:eastAsia="Calibri" w:cs="Calibri"/>
          <w:noProof w:val="0"/>
          <w:sz w:val="22"/>
          <w:szCs w:val="22"/>
          <w:lang w:val="en-US"/>
        </w:rPr>
        <w:t xml:space="preserve">Avoid excessive pressure which can damage the graphics. (Max. water pressure should be 800 psi to 2000 psi). </w:t>
      </w:r>
    </w:p>
    <w:p xmlns:wp14="http://schemas.microsoft.com/office/word/2010/wordml" w:rsidP="3CC50C32" w14:paraId="616129AC" wp14:textId="236B103A">
      <w:pPr>
        <w:pStyle w:val="ListParagraph"/>
        <w:numPr>
          <w:ilvl w:val="0"/>
          <w:numId w:val="2"/>
        </w:numPr>
        <w:rPr>
          <w:noProof w:val="0"/>
          <w:sz w:val="22"/>
          <w:szCs w:val="22"/>
          <w:lang w:val="en-US"/>
        </w:rPr>
      </w:pPr>
      <w:r w:rsidRPr="3CC50C32" w:rsidR="3CC50C32">
        <w:rPr>
          <w:rFonts w:ascii="Calibri" w:hAnsi="Calibri" w:eastAsia="Calibri" w:cs="Calibri"/>
          <w:noProof w:val="0"/>
          <w:sz w:val="22"/>
          <w:szCs w:val="22"/>
          <w:lang w:val="en-US"/>
        </w:rPr>
        <w:t xml:space="preserve">Keep the water temperature at a maximum of 72 to 180 degrees. </w:t>
      </w:r>
    </w:p>
    <w:p xmlns:wp14="http://schemas.microsoft.com/office/word/2010/wordml" w:rsidP="3CC50C32" w14:paraId="079181C4" wp14:textId="00135CE0">
      <w:pPr>
        <w:pStyle w:val="ListParagraph"/>
        <w:numPr>
          <w:ilvl w:val="0"/>
          <w:numId w:val="2"/>
        </w:numPr>
        <w:rPr>
          <w:noProof w:val="0"/>
          <w:sz w:val="22"/>
          <w:szCs w:val="22"/>
          <w:lang w:val="en-US"/>
        </w:rPr>
      </w:pPr>
      <w:r w:rsidRPr="3CC50C32" w:rsidR="3CC50C32">
        <w:rPr>
          <w:rFonts w:ascii="Calibri" w:hAnsi="Calibri" w:eastAsia="Calibri" w:cs="Calibri"/>
          <w:noProof w:val="0"/>
          <w:sz w:val="22"/>
          <w:szCs w:val="22"/>
          <w:lang w:val="en-US"/>
        </w:rPr>
        <w:t xml:space="preserve">Do not spray damaged graphics as the water can get under the graphic, causing lifting and curling. </w:t>
      </w:r>
    </w:p>
    <w:p xmlns:wp14="http://schemas.microsoft.com/office/word/2010/wordml" w:rsidP="3CC50C32" w14:paraId="48FA5686" wp14:textId="255DC54D">
      <w:pPr>
        <w:pStyle w:val="ListParagraph"/>
        <w:numPr>
          <w:ilvl w:val="0"/>
          <w:numId w:val="2"/>
        </w:numPr>
        <w:rPr>
          <w:noProof w:val="0"/>
          <w:sz w:val="22"/>
          <w:szCs w:val="22"/>
          <w:lang w:val="en-US"/>
        </w:rPr>
      </w:pPr>
      <w:r w:rsidRPr="3CC50C32" w:rsidR="3CC50C32">
        <w:rPr>
          <w:rFonts w:ascii="Calibri" w:hAnsi="Calibri" w:eastAsia="Calibri" w:cs="Calibri"/>
          <w:noProof w:val="0"/>
          <w:sz w:val="22"/>
          <w:szCs w:val="22"/>
          <w:lang w:val="en-US"/>
        </w:rPr>
        <w:t xml:space="preserve">Keep the nozzle at least 12 to 18 inches away from the graphics. </w:t>
      </w:r>
    </w:p>
    <w:p xmlns:wp14="http://schemas.microsoft.com/office/word/2010/wordml" w:rsidP="3CC50C32" w14:paraId="4EA862A7" wp14:textId="72415C8B">
      <w:pPr>
        <w:pStyle w:val="ListParagraph"/>
        <w:numPr>
          <w:ilvl w:val="0"/>
          <w:numId w:val="2"/>
        </w:numPr>
        <w:rPr>
          <w:noProof w:val="0"/>
          <w:sz w:val="22"/>
          <w:szCs w:val="22"/>
          <w:lang w:val="en-US"/>
        </w:rPr>
      </w:pPr>
      <w:r w:rsidRPr="3CC50C32" w:rsidR="3CC50C32">
        <w:rPr>
          <w:rFonts w:ascii="Calibri" w:hAnsi="Calibri" w:eastAsia="Calibri" w:cs="Calibri"/>
          <w:noProof w:val="0"/>
          <w:sz w:val="22"/>
          <w:szCs w:val="22"/>
          <w:lang w:val="en-US"/>
        </w:rPr>
        <w:t xml:space="preserve">Do not direct the spray at a sharp angle to the graphics. (Spray angle: 45 degrees) </w:t>
      </w:r>
    </w:p>
    <w:p xmlns:wp14="http://schemas.microsoft.com/office/word/2010/wordml" w:rsidP="3CC50C32" w14:paraId="670235ED" wp14:textId="763EA64B">
      <w:pPr>
        <w:pStyle w:val="ListParagraph"/>
        <w:numPr>
          <w:ilvl w:val="0"/>
          <w:numId w:val="2"/>
        </w:numPr>
        <w:rPr>
          <w:noProof w:val="0"/>
          <w:sz w:val="22"/>
          <w:szCs w:val="22"/>
          <w:lang w:val="en-US"/>
        </w:rPr>
      </w:pPr>
      <w:r w:rsidRPr="3CC50C32" w:rsidR="3CC50C32">
        <w:rPr>
          <w:rFonts w:ascii="Calibri" w:hAnsi="Calibri" w:eastAsia="Calibri" w:cs="Calibri"/>
          <w:noProof w:val="0"/>
          <w:sz w:val="22"/>
          <w:szCs w:val="22"/>
          <w:lang w:val="en-US"/>
        </w:rPr>
        <w:t xml:space="preserve">Avoid spraying directly on wrap seams. </w:t>
      </w:r>
    </w:p>
    <w:p xmlns:wp14="http://schemas.microsoft.com/office/word/2010/wordml" w:rsidP="3CC50C32" w14:paraId="172C3ACF" wp14:textId="1A71B7C2">
      <w:pPr>
        <w:pStyle w:val="ListParagraph"/>
        <w:numPr>
          <w:ilvl w:val="0"/>
          <w:numId w:val="2"/>
        </w:numPr>
        <w:rPr>
          <w:noProof w:val="0"/>
          <w:sz w:val="22"/>
          <w:szCs w:val="22"/>
          <w:lang w:val="en-US"/>
        </w:rPr>
      </w:pPr>
      <w:r w:rsidRPr="3CC50C32" w:rsidR="3CC50C32">
        <w:rPr>
          <w:rFonts w:ascii="Calibri" w:hAnsi="Calibri" w:eastAsia="Calibri" w:cs="Calibri"/>
          <w:noProof w:val="0"/>
          <w:sz w:val="22"/>
          <w:szCs w:val="22"/>
          <w:lang w:val="en-US"/>
        </w:rPr>
        <w:t xml:space="preserve">Never use a Turbo pressure nozzle. </w:t>
      </w:r>
    </w:p>
    <w:p xmlns:wp14="http://schemas.microsoft.com/office/word/2010/wordml" w:rsidP="3CC50C32" w14:paraId="3EB8AEFF" wp14:textId="2B4670C6">
      <w:pPr>
        <w:pStyle w:val="Normal"/>
        <w:ind w:left="0"/>
        <w:rPr>
          <w:rFonts w:ascii="Calibri" w:hAnsi="Calibri" w:eastAsia="Calibri" w:cs="Calibri"/>
          <w:noProof w:val="0"/>
          <w:sz w:val="22"/>
          <w:szCs w:val="22"/>
          <w:lang w:val="en-US"/>
        </w:rPr>
      </w:pPr>
    </w:p>
    <w:p xmlns:wp14="http://schemas.microsoft.com/office/word/2010/wordml" w:rsidP="3CC50C32" w14:paraId="78A6DDD5" wp14:textId="6B7A8578">
      <w:pPr>
        <w:pStyle w:val="Normal"/>
        <w:ind w:left="0"/>
        <w:rPr>
          <w:rFonts w:ascii="Calibri" w:hAnsi="Calibri" w:eastAsia="Calibri" w:cs="Calibri"/>
          <w:noProof w:val="0"/>
          <w:sz w:val="22"/>
          <w:szCs w:val="22"/>
          <w:lang w:val="en-US"/>
        </w:rPr>
      </w:pPr>
      <w:r w:rsidRPr="3CC50C32" w:rsidR="3CC50C32">
        <w:rPr>
          <w:rFonts w:ascii="Calibri" w:hAnsi="Calibri" w:eastAsia="Calibri" w:cs="Calibri"/>
          <w:b w:val="1"/>
          <w:bCs w:val="1"/>
          <w:noProof w:val="0"/>
          <w:sz w:val="22"/>
          <w:szCs w:val="22"/>
          <w:lang w:val="en-US"/>
        </w:rPr>
        <w:t xml:space="preserve">Q: Can I Wax My Vehicle? </w:t>
      </w:r>
    </w:p>
    <w:p xmlns:wp14="http://schemas.microsoft.com/office/word/2010/wordml" w:rsidP="3CC50C32" w14:paraId="61DC0249" wp14:textId="1A74F1FC">
      <w:pPr>
        <w:pStyle w:val="Normal"/>
        <w:ind w:left="0"/>
        <w:rPr>
          <w:rFonts w:ascii="Calibri" w:hAnsi="Calibri" w:eastAsia="Calibri" w:cs="Calibri"/>
          <w:noProof w:val="0"/>
          <w:sz w:val="22"/>
          <w:szCs w:val="22"/>
          <w:lang w:val="en-US"/>
        </w:rPr>
      </w:pPr>
      <w:r w:rsidRPr="3CC50C32" w:rsidR="3CC50C32">
        <w:rPr>
          <w:rFonts w:ascii="Calibri" w:hAnsi="Calibri" w:eastAsia="Calibri" w:cs="Calibri"/>
          <w:noProof w:val="0"/>
          <w:sz w:val="22"/>
          <w:szCs w:val="22"/>
          <w:lang w:val="en-US"/>
        </w:rPr>
        <w:t xml:space="preserve">A: Vehicle wraps have a protective overlaminate that already enhances the finish of the graphics while providing protection against abrasion and UV damage so an extra polish is not required, but the right polish may help enhance the graphics over time. Here are some tips on what to avoid. </w:t>
      </w:r>
    </w:p>
    <w:p xmlns:wp14="http://schemas.microsoft.com/office/word/2010/wordml" w:rsidP="3CC50C32" w14:paraId="2B82DD78" wp14:textId="15821591">
      <w:pPr>
        <w:pStyle w:val="ListParagraph"/>
        <w:numPr>
          <w:ilvl w:val="0"/>
          <w:numId w:val="3"/>
        </w:numPr>
        <w:rPr>
          <w:rFonts w:ascii="Calibri" w:hAnsi="Calibri" w:eastAsia="Calibri" w:cs="Calibri" w:asciiTheme="minorAscii" w:hAnsiTheme="minorAscii" w:eastAsiaTheme="minorAscii" w:cstheme="minorAscii"/>
          <w:noProof w:val="0"/>
          <w:sz w:val="22"/>
          <w:szCs w:val="22"/>
          <w:lang w:val="en-US"/>
        </w:rPr>
      </w:pPr>
      <w:r w:rsidRPr="3CC50C32" w:rsidR="3CC50C32">
        <w:rPr>
          <w:rFonts w:ascii="Calibri" w:hAnsi="Calibri" w:eastAsia="Calibri" w:cs="Calibri"/>
          <w:noProof w:val="0"/>
          <w:sz w:val="22"/>
          <w:szCs w:val="22"/>
          <w:lang w:val="en-US"/>
        </w:rPr>
        <w:t xml:space="preserve">Avoid Carnauba-based waxes, which require rigorous buffing to bring out a high shine. This buffing can damage the graphics. </w:t>
      </w:r>
    </w:p>
    <w:p xmlns:wp14="http://schemas.microsoft.com/office/word/2010/wordml" w:rsidP="3CC50C32" w14:paraId="4F30F1BE" wp14:textId="4D6E503F">
      <w:pPr>
        <w:pStyle w:val="ListParagraph"/>
        <w:numPr>
          <w:ilvl w:val="0"/>
          <w:numId w:val="3"/>
        </w:numPr>
        <w:rPr>
          <w:noProof w:val="0"/>
          <w:sz w:val="22"/>
          <w:szCs w:val="22"/>
          <w:lang w:val="en-US"/>
        </w:rPr>
      </w:pPr>
      <w:r w:rsidRPr="3CC50C32" w:rsidR="3CC50C32">
        <w:rPr>
          <w:rFonts w:ascii="Calibri" w:hAnsi="Calibri" w:eastAsia="Calibri" w:cs="Calibri"/>
          <w:noProof w:val="0"/>
          <w:sz w:val="22"/>
          <w:szCs w:val="22"/>
          <w:lang w:val="en-US"/>
        </w:rPr>
        <w:t xml:space="preserve">Carnauba-based waxes are also heat sensitive and can melt in the sun creating a greasy mess that attracts dirt and can cause black streaks. </w:t>
      </w:r>
    </w:p>
    <w:p xmlns:wp14="http://schemas.microsoft.com/office/word/2010/wordml" w:rsidP="3CC50C32" w14:paraId="71B9FB58" wp14:textId="7CD78DD5">
      <w:pPr>
        <w:pStyle w:val="ListParagraph"/>
        <w:numPr>
          <w:ilvl w:val="0"/>
          <w:numId w:val="3"/>
        </w:numPr>
        <w:rPr>
          <w:noProof w:val="0"/>
          <w:sz w:val="22"/>
          <w:szCs w:val="22"/>
          <w:lang w:val="en-US"/>
        </w:rPr>
      </w:pPr>
      <w:r w:rsidRPr="3CC50C32" w:rsidR="3CC50C32">
        <w:rPr>
          <w:rFonts w:ascii="Calibri" w:hAnsi="Calibri" w:eastAsia="Calibri" w:cs="Calibri"/>
          <w:noProof w:val="0"/>
          <w:sz w:val="22"/>
          <w:szCs w:val="22"/>
          <w:lang w:val="en-US"/>
        </w:rPr>
        <w:t xml:space="preserve">The heat also releases the stain in the wax which can in turn stain the graphics. </w:t>
      </w:r>
    </w:p>
    <w:p xmlns:wp14="http://schemas.microsoft.com/office/word/2010/wordml" w:rsidP="3CC50C32" w14:paraId="7055787B" wp14:textId="24ECD2D1">
      <w:pPr>
        <w:pStyle w:val="ListParagraph"/>
        <w:numPr>
          <w:ilvl w:val="0"/>
          <w:numId w:val="3"/>
        </w:numPr>
        <w:rPr>
          <w:noProof w:val="0"/>
          <w:sz w:val="22"/>
          <w:szCs w:val="22"/>
          <w:lang w:val="en-US"/>
        </w:rPr>
      </w:pPr>
      <w:r w:rsidRPr="3CC50C32" w:rsidR="3CC50C32">
        <w:rPr>
          <w:rFonts w:ascii="Calibri" w:hAnsi="Calibri" w:eastAsia="Calibri" w:cs="Calibri"/>
          <w:noProof w:val="0"/>
          <w:sz w:val="22"/>
          <w:szCs w:val="22"/>
          <w:lang w:val="en-US"/>
        </w:rPr>
        <w:t xml:space="preserve">Teflon or silicone-based polishes are fine but should be specifically designed for use on vehicle wraps. </w:t>
      </w:r>
    </w:p>
    <w:p xmlns:wp14="http://schemas.microsoft.com/office/word/2010/wordml" w:rsidP="3CC50C32" w14:paraId="11A1E86C" wp14:textId="203AC62B">
      <w:pPr>
        <w:pStyle w:val="ListParagraph"/>
        <w:numPr>
          <w:ilvl w:val="0"/>
          <w:numId w:val="3"/>
        </w:numPr>
        <w:rPr>
          <w:noProof w:val="0"/>
          <w:sz w:val="22"/>
          <w:szCs w:val="22"/>
          <w:lang w:val="en-US"/>
        </w:rPr>
      </w:pPr>
      <w:r w:rsidRPr="3CC50C32" w:rsidR="3CC50C32">
        <w:rPr>
          <w:rFonts w:ascii="Calibri" w:hAnsi="Calibri" w:eastAsia="Calibri" w:cs="Calibri"/>
          <w:noProof w:val="0"/>
          <w:sz w:val="22"/>
          <w:szCs w:val="22"/>
          <w:lang w:val="en-US"/>
        </w:rPr>
        <w:t xml:space="preserve">Scratches are more obvious and harder to repair on matte and textured finishes and waxes or polishes should be avoided all together. </w:t>
      </w:r>
    </w:p>
    <w:p xmlns:wp14="http://schemas.microsoft.com/office/word/2010/wordml" w:rsidP="3CC50C32" w14:paraId="2B776378" wp14:textId="22D06D47">
      <w:pPr>
        <w:pStyle w:val="Normal"/>
        <w:ind w:left="0"/>
        <w:rPr>
          <w:rFonts w:ascii="Calibri" w:hAnsi="Calibri" w:eastAsia="Calibri" w:cs="Calibri"/>
          <w:noProof w:val="0"/>
          <w:sz w:val="22"/>
          <w:szCs w:val="22"/>
          <w:lang w:val="en-US"/>
        </w:rPr>
      </w:pPr>
    </w:p>
    <w:p xmlns:wp14="http://schemas.microsoft.com/office/word/2010/wordml" w:rsidP="3CC50C32" w14:paraId="6E8394B5" wp14:textId="06319DC1">
      <w:pPr>
        <w:pStyle w:val="Normal"/>
        <w:ind w:left="0"/>
        <w:rPr>
          <w:rFonts w:ascii="Calibri" w:hAnsi="Calibri" w:eastAsia="Calibri" w:cs="Calibri"/>
          <w:noProof w:val="0"/>
          <w:sz w:val="22"/>
          <w:szCs w:val="22"/>
          <w:lang w:val="en-US"/>
        </w:rPr>
      </w:pPr>
      <w:r w:rsidRPr="3CC50C32" w:rsidR="3CC50C32">
        <w:rPr>
          <w:rFonts w:ascii="Calibri" w:hAnsi="Calibri" w:eastAsia="Calibri" w:cs="Calibri"/>
          <w:b w:val="1"/>
          <w:bCs w:val="1"/>
          <w:noProof w:val="0"/>
          <w:sz w:val="22"/>
          <w:szCs w:val="22"/>
          <w:lang w:val="en-US"/>
        </w:rPr>
        <w:t xml:space="preserve">Q: What Other Tips Will Help Protect My Wrap? </w:t>
      </w:r>
    </w:p>
    <w:p xmlns:wp14="http://schemas.microsoft.com/office/word/2010/wordml" w:rsidP="3CC50C32" w14:paraId="7F9AAF1D" wp14:textId="0419D1A6">
      <w:pPr>
        <w:pStyle w:val="Normal"/>
        <w:ind w:left="0"/>
        <w:rPr>
          <w:rFonts w:ascii="Calibri" w:hAnsi="Calibri" w:eastAsia="Calibri" w:cs="Calibri"/>
          <w:noProof w:val="0"/>
          <w:sz w:val="22"/>
          <w:szCs w:val="22"/>
          <w:lang w:val="en-US"/>
        </w:rPr>
      </w:pPr>
      <w:r w:rsidRPr="3CC50C32" w:rsidR="3CC50C32">
        <w:rPr>
          <w:rFonts w:ascii="Calibri" w:hAnsi="Calibri" w:eastAsia="Calibri" w:cs="Calibri"/>
          <w:noProof w:val="0"/>
          <w:sz w:val="22"/>
          <w:szCs w:val="22"/>
          <w:lang w:val="en-US"/>
        </w:rPr>
        <w:t xml:space="preserve">A: There are some simple on-going maintenance tips that will help your wrap last. If you should see any bubbles or lifting graphics, be sure to bring the vehicle back in for a professional repair. </w:t>
      </w:r>
    </w:p>
    <w:p xmlns:wp14="http://schemas.microsoft.com/office/word/2010/wordml" w:rsidP="3CC50C32" w14:paraId="39DF3741" wp14:textId="78971913">
      <w:pPr>
        <w:pStyle w:val="ListParagraph"/>
        <w:numPr>
          <w:ilvl w:val="0"/>
          <w:numId w:val="4"/>
        </w:numPr>
        <w:rPr>
          <w:rFonts w:ascii="Calibri" w:hAnsi="Calibri" w:eastAsia="Calibri" w:cs="Calibri" w:asciiTheme="minorAscii" w:hAnsiTheme="minorAscii" w:eastAsiaTheme="minorAscii" w:cstheme="minorAscii"/>
          <w:noProof w:val="0"/>
          <w:sz w:val="22"/>
          <w:szCs w:val="22"/>
          <w:lang w:val="en-US"/>
        </w:rPr>
      </w:pPr>
      <w:r w:rsidRPr="3CC50C32" w:rsidR="3CC50C32">
        <w:rPr>
          <w:rFonts w:ascii="Calibri" w:hAnsi="Calibri" w:eastAsia="Calibri" w:cs="Calibri"/>
          <w:noProof w:val="0"/>
          <w:sz w:val="22"/>
          <w:szCs w:val="22"/>
          <w:lang w:val="en-US"/>
        </w:rPr>
        <w:t xml:space="preserve">Remove any residue or gunk build-up as soon as possible to avoid damage or staining. </w:t>
      </w:r>
    </w:p>
    <w:p xmlns:wp14="http://schemas.microsoft.com/office/word/2010/wordml" w:rsidP="3CC50C32" w14:paraId="37EC65EE" wp14:textId="1C9A2905">
      <w:pPr>
        <w:pStyle w:val="ListParagraph"/>
        <w:numPr>
          <w:ilvl w:val="0"/>
          <w:numId w:val="4"/>
        </w:numPr>
        <w:rPr>
          <w:noProof w:val="0"/>
          <w:sz w:val="22"/>
          <w:szCs w:val="22"/>
          <w:lang w:val="en-US"/>
        </w:rPr>
      </w:pPr>
      <w:r w:rsidRPr="3CC50C32" w:rsidR="3CC50C32">
        <w:rPr>
          <w:rFonts w:ascii="Calibri" w:hAnsi="Calibri" w:eastAsia="Calibri" w:cs="Calibri"/>
          <w:noProof w:val="0"/>
          <w:sz w:val="22"/>
          <w:szCs w:val="22"/>
          <w:lang w:val="en-US"/>
        </w:rPr>
        <w:t xml:space="preserve">Test any cleaners you use in an inconspicuous place first. </w:t>
      </w:r>
    </w:p>
    <w:p xmlns:wp14="http://schemas.microsoft.com/office/word/2010/wordml" w:rsidP="3CC50C32" w14:paraId="3ED4D48B" wp14:textId="7389471D">
      <w:pPr>
        <w:pStyle w:val="ListParagraph"/>
        <w:numPr>
          <w:ilvl w:val="0"/>
          <w:numId w:val="4"/>
        </w:numPr>
        <w:rPr>
          <w:noProof w:val="0"/>
          <w:sz w:val="22"/>
          <w:szCs w:val="22"/>
          <w:lang w:val="en-US"/>
        </w:rPr>
      </w:pPr>
      <w:r w:rsidRPr="3CC50C32" w:rsidR="3CC50C32">
        <w:rPr>
          <w:rFonts w:ascii="Calibri" w:hAnsi="Calibri" w:eastAsia="Calibri" w:cs="Calibri"/>
          <w:noProof w:val="0"/>
          <w:sz w:val="22"/>
          <w:szCs w:val="22"/>
          <w:lang w:val="en-US"/>
        </w:rPr>
        <w:t xml:space="preserve">Gas spill—wash off residue with soapy water ASAP. </w:t>
      </w:r>
    </w:p>
    <w:p xmlns:wp14="http://schemas.microsoft.com/office/word/2010/wordml" w:rsidP="3CC50C32" w14:paraId="29AB1197" wp14:textId="64D687CC">
      <w:pPr>
        <w:pStyle w:val="ListParagraph"/>
        <w:numPr>
          <w:ilvl w:val="0"/>
          <w:numId w:val="4"/>
        </w:numPr>
        <w:rPr>
          <w:noProof w:val="0"/>
          <w:sz w:val="22"/>
          <w:szCs w:val="22"/>
          <w:lang w:val="en-US"/>
        </w:rPr>
      </w:pPr>
      <w:r w:rsidRPr="3CC50C32" w:rsidR="3CC50C32">
        <w:rPr>
          <w:rFonts w:ascii="Calibri" w:hAnsi="Calibri" w:eastAsia="Calibri" w:cs="Calibri"/>
          <w:noProof w:val="0"/>
          <w:sz w:val="22"/>
          <w:szCs w:val="22"/>
          <w:lang w:val="en-US"/>
        </w:rPr>
        <w:t>Oil, tar or asphalt build-up—wipe down with isopropyl alcohol and a citrus-based cleaner.</w:t>
      </w:r>
    </w:p>
    <w:p xmlns:wp14="http://schemas.microsoft.com/office/word/2010/wordml" w:rsidP="3CC50C32" w14:paraId="669BA1AD" wp14:textId="35EA0FEC">
      <w:pPr>
        <w:pStyle w:val="ListParagraph"/>
        <w:numPr>
          <w:ilvl w:val="0"/>
          <w:numId w:val="4"/>
        </w:numPr>
        <w:rPr>
          <w:noProof w:val="0"/>
          <w:sz w:val="22"/>
          <w:szCs w:val="22"/>
          <w:lang w:val="en-US"/>
        </w:rPr>
      </w:pPr>
      <w:r w:rsidRPr="3CC50C32" w:rsidR="3CC50C32">
        <w:rPr>
          <w:rFonts w:ascii="Calibri" w:hAnsi="Calibri" w:eastAsia="Calibri" w:cs="Calibri"/>
          <w:noProof w:val="0"/>
          <w:sz w:val="22"/>
          <w:szCs w:val="22"/>
          <w:lang w:val="en-US"/>
        </w:rPr>
        <w:t xml:space="preserve">Follow any chemical cleanings with a regular washing with water and a mild cleanser. </w:t>
      </w:r>
    </w:p>
    <w:p xmlns:wp14="http://schemas.microsoft.com/office/word/2010/wordml" w:rsidP="3CC50C32" w14:paraId="751DF60E" wp14:textId="3D175153">
      <w:pPr>
        <w:pStyle w:val="ListParagraph"/>
        <w:numPr>
          <w:ilvl w:val="0"/>
          <w:numId w:val="4"/>
        </w:numPr>
        <w:rPr>
          <w:noProof w:val="0"/>
          <w:sz w:val="22"/>
          <w:szCs w:val="22"/>
          <w:lang w:val="en-US"/>
        </w:rPr>
      </w:pPr>
      <w:r w:rsidRPr="3CC50C32" w:rsidR="3CC50C32">
        <w:rPr>
          <w:rFonts w:ascii="Calibri" w:hAnsi="Calibri" w:eastAsia="Calibri" w:cs="Calibri"/>
          <w:noProof w:val="0"/>
          <w:sz w:val="22"/>
          <w:szCs w:val="22"/>
          <w:lang w:val="en-US"/>
        </w:rPr>
        <w:t>To protect against UV damage, try to park in a garage or shaded area as much as possible. A ceramic coating can be applied on the wrap to protect against UV rays for years to come. Ask us about our ceramic packages.</w:t>
      </w:r>
    </w:p>
    <w:p xmlns:wp14="http://schemas.microsoft.com/office/word/2010/wordml" w:rsidP="3CC50C32" w14:paraId="2C078E63" wp14:textId="1CE177EE">
      <w:pPr>
        <w:pStyle w:val="Normal"/>
        <w:ind w:left="0"/>
        <w:rPr>
          <w:rFonts w:ascii="Calibri" w:hAnsi="Calibri" w:eastAsia="Calibri" w:cs="Calibri"/>
          <w:noProof w:val="0"/>
          <w:sz w:val="22"/>
          <w:szCs w:val="22"/>
          <w:lang w:val="en-US"/>
        </w:rPr>
      </w:pPr>
    </w:p>
    <w:p w:rsidR="268C6066" w:rsidP="268C6066" w:rsidRDefault="268C6066" w14:paraId="0FD233BD" w14:textId="223CBD38">
      <w:pPr>
        <w:pStyle w:val="Normal"/>
        <w:ind w:left="0"/>
        <w:rPr>
          <w:rFonts w:ascii="Calibri" w:hAnsi="Calibri" w:eastAsia="Calibri" w:cs="Calibri"/>
          <w:noProof w:val="0"/>
          <w:sz w:val="22"/>
          <w:szCs w:val="22"/>
          <w:lang w:val="en-US"/>
        </w:rPr>
      </w:pPr>
      <w:r w:rsidR="268C6066">
        <w:rPr/>
        <w:t xml:space="preserve">                                        </w:t>
      </w:r>
      <w:r>
        <w:drawing>
          <wp:inline wp14:editId="70BE2970" wp14:anchorId="17651E58">
            <wp:extent cx="3184872" cy="1400175"/>
            <wp:effectExtent l="76200" t="76200" r="111125" b="104775"/>
            <wp:docPr id="951817089" name="" title=""/>
            <wp:cNvGraphicFramePr>
              <a:graphicFrameLocks noChangeAspect="1"/>
            </wp:cNvGraphicFramePr>
            <a:graphic>
              <a:graphicData uri="http://schemas.openxmlformats.org/drawingml/2006/picture">
                <pic:pic>
                  <pic:nvPicPr>
                    <pic:cNvPr id="0" name=""/>
                    <pic:cNvPicPr/>
                  </pic:nvPicPr>
                  <pic:blipFill>
                    <a:blip r:embed="R4daaa5cb265d4db6">
                      <a:extLst xmlns:a="http://schemas.openxmlformats.org/drawingml/2006/main">
                        <a:ext xmlns:a="http://schemas.openxmlformats.org/drawingml/2006/main"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3184872" cy="1400175"/>
                    </a:xfrm>
                    <a:prstGeom xmlns:a="http://schemas.openxmlformats.org/drawingml/2006/main" prst="rect">
                      <a:avLst/>
                    </a:prstGeom>
                    <a:ln xmlns:a="http://schemas.openxmlformats.org/drawingml/2006/main" w="38100" cap="sq">
                      <a:solidFill>
                        <a:srgbClr val="000000"/>
                      </a:solidFill>
                      <a:prstDash val="solid"/>
                      <a:miter lim="800000"/>
                    </a:ln>
                    <a:effectLst xmlns:a="http://schemas.openxmlformats.org/drawingml/2006/main">
                      <a:outerShdw blurRad="50800" dist="38100" dir="2700000" algn="tl" rotWithShape="0">
                        <a:srgbClr val="000000">
                          <a:alpha val="43000"/>
                        </a:srgbClr>
                      </a:outerShdw>
                    </a:effectLst>
                  </pic:spPr>
                </pic:pic>
              </a:graphicData>
            </a:graphic>
          </wp:inline>
        </w:drawing>
      </w:r>
    </w:p>
    <w:sectPr>
      <w:pgSz w:w="12240" w:h="15840" w:orient="portrait"/>
      <w:pgMar w:top="1440" w:right="1440" w:bottom="1440" w:left="1440" w:header="720" w:footer="720" w:gutter="0"/>
      <w:cols w:space="720"/>
      <w:docGrid w:linePitch="360"/>
      <w:headerReference w:type="default" r:id="Re32ef8a247a546d4"/>
      <w:footerReference w:type="default" r:id="Re8b414d4c42b4a9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3CC50C32" w:rsidTr="3CC50C32" w14:paraId="0F19DB17">
      <w:tc>
        <w:tcPr>
          <w:tcW w:w="3120" w:type="dxa"/>
          <w:tcMar/>
        </w:tcPr>
        <w:p w:rsidR="3CC50C32" w:rsidP="3CC50C32" w:rsidRDefault="3CC50C32" w14:paraId="3C0CD5EF" w14:textId="0B995272">
          <w:pPr>
            <w:pStyle w:val="Header"/>
            <w:bidi w:val="0"/>
            <w:ind w:left="-115"/>
            <w:jc w:val="left"/>
          </w:pPr>
        </w:p>
      </w:tc>
      <w:tc>
        <w:tcPr>
          <w:tcW w:w="3120" w:type="dxa"/>
          <w:tcMar/>
        </w:tcPr>
        <w:p w:rsidR="3CC50C32" w:rsidP="3CC50C32" w:rsidRDefault="3CC50C32" w14:paraId="219236C0" w14:textId="199B48E4">
          <w:pPr>
            <w:pStyle w:val="Header"/>
            <w:bidi w:val="0"/>
            <w:jc w:val="center"/>
          </w:pPr>
        </w:p>
      </w:tc>
      <w:tc>
        <w:tcPr>
          <w:tcW w:w="3120" w:type="dxa"/>
          <w:tcMar/>
        </w:tcPr>
        <w:p w:rsidR="3CC50C32" w:rsidP="3CC50C32" w:rsidRDefault="3CC50C32" w14:paraId="3AE87C32" w14:textId="52B5E5A4">
          <w:pPr>
            <w:pStyle w:val="Header"/>
            <w:bidi w:val="0"/>
            <w:ind w:right="-115"/>
            <w:jc w:val="right"/>
          </w:pPr>
        </w:p>
      </w:tc>
    </w:tr>
  </w:tbl>
  <w:p w:rsidR="3CC50C32" w:rsidP="3CC50C32" w:rsidRDefault="3CC50C32" w14:paraId="25F5D6D7" w14:textId="21C57930">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3CC50C32" w:rsidTr="3CC50C32" w14:paraId="123D3C3C">
      <w:tc>
        <w:tcPr>
          <w:tcW w:w="3120" w:type="dxa"/>
          <w:tcMar/>
        </w:tcPr>
        <w:p w:rsidR="3CC50C32" w:rsidP="3CC50C32" w:rsidRDefault="3CC50C32" w14:paraId="4476B24E" w14:textId="3114C9CD">
          <w:pPr>
            <w:pStyle w:val="Header"/>
            <w:bidi w:val="0"/>
            <w:ind w:left="-115"/>
            <w:jc w:val="left"/>
          </w:pPr>
        </w:p>
      </w:tc>
      <w:tc>
        <w:tcPr>
          <w:tcW w:w="3120" w:type="dxa"/>
          <w:tcMar/>
        </w:tcPr>
        <w:p w:rsidR="3CC50C32" w:rsidP="3CC50C32" w:rsidRDefault="3CC50C32" w14:paraId="23049212" w14:textId="2A5BD2DB">
          <w:pPr>
            <w:pStyle w:val="Header"/>
            <w:bidi w:val="0"/>
            <w:jc w:val="center"/>
          </w:pPr>
        </w:p>
      </w:tc>
      <w:tc>
        <w:tcPr>
          <w:tcW w:w="3120" w:type="dxa"/>
          <w:tcMar/>
        </w:tcPr>
        <w:p w:rsidR="3CC50C32" w:rsidP="3CC50C32" w:rsidRDefault="3CC50C32" w14:paraId="2A33F33E" w14:textId="546D7D6B">
          <w:pPr>
            <w:pStyle w:val="Header"/>
            <w:bidi w:val="0"/>
            <w:ind w:right="-115"/>
            <w:jc w:val="right"/>
          </w:pPr>
          <w:r>
            <w:fldChar w:fldCharType="begin"/>
          </w:r>
          <w:r>
            <w:instrText xml:space="preserve">PAGE</w:instrText>
          </w:r>
          <w:r>
            <w:fldChar w:fldCharType="separate"/>
          </w:r>
          <w:r>
            <w:fldChar w:fldCharType="end"/>
          </w:r>
        </w:p>
      </w:tc>
    </w:tr>
  </w:tbl>
  <w:p w:rsidR="3CC50C32" w:rsidP="3CC50C32" w:rsidRDefault="3CC50C32" w14:paraId="2C1D003C" w14:textId="6B22C0AE">
    <w:pPr>
      <w:pStyle w:val="Header"/>
      <w:bidi w:val="0"/>
    </w:pPr>
  </w:p>
</w:hdr>
</file>

<file path=word/numbering.xml><?xml version="1.0" encoding="utf-8"?>
<w:numbering xmlns:w="http://schemas.openxmlformats.org/wordprocessingml/2006/main">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4">
    <w:abstractNumId w:val="3"/>
  </w:num>
  <w:num w:numId="3">
    <w:abstractNumId w:val="2"/>
  </w:num>
  <w:num w:numId="2">
    <w:abstractNumId w:val="1"/>
  </w: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65E2526"/>
    <w:rsid w:val="165E2526"/>
    <w:rsid w:val="268C6066"/>
    <w:rsid w:val="3CC50C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CA2B3"/>
  <w15:chartTrackingRefBased/>
  <w15:docId w15:val="{C7C7687B-579F-45E4-A674-B0236487CB5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eader" Target="header.xml" Id="Re32ef8a247a546d4" /><Relationship Type="http://schemas.openxmlformats.org/officeDocument/2006/relationships/footer" Target="footer.xml" Id="Re8b414d4c42b4a90" /><Relationship Type="http://schemas.openxmlformats.org/officeDocument/2006/relationships/numbering" Target="numbering.xml" Id="R621f9c81f9d44cd1" /><Relationship Type="http://schemas.openxmlformats.org/officeDocument/2006/relationships/image" Target="/media/image2.jpg" Id="R90a0b2dd7bab4e5a" /><Relationship Type="http://schemas.openxmlformats.org/officeDocument/2006/relationships/image" Target="/media/image3.jpg" Id="R4daaa5cb265d4db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2022-01-02T17:04:35.1083153Z</dcterms:created>
  <dcterms:modified xsi:type="dcterms:W3CDTF">2022-01-02T17:41:07.2456956Z</dcterms:modified>
  <dc:creator>Jace Madler</dc:creator>
  <lastModifiedBy>Jace Madler</lastModifiedBy>
</coreProperties>
</file>